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ED" w:rsidRPr="005C28E2" w:rsidRDefault="009C2EED" w:rsidP="009C2EED">
      <w:pPr>
        <w:widowControl w:val="0"/>
        <w:jc w:val="right"/>
        <w:rPr>
          <w:i/>
          <w:sz w:val="22"/>
          <w:szCs w:val="22"/>
        </w:rPr>
      </w:pPr>
      <w:r w:rsidRPr="005C28E2">
        <w:rPr>
          <w:i/>
          <w:sz w:val="22"/>
          <w:szCs w:val="22"/>
        </w:rPr>
        <w:t>Приложение № 3</w:t>
      </w:r>
    </w:p>
    <w:p w:rsidR="009C2EED" w:rsidRPr="005C28E2" w:rsidRDefault="009C2EED" w:rsidP="009C2EED">
      <w:pPr>
        <w:widowControl w:val="0"/>
        <w:ind w:left="4962"/>
        <w:jc w:val="both"/>
        <w:rPr>
          <w:i/>
          <w:sz w:val="16"/>
          <w:szCs w:val="22"/>
        </w:rPr>
      </w:pPr>
      <w:r w:rsidRPr="005C28E2">
        <w:rPr>
          <w:i/>
          <w:sz w:val="16"/>
          <w:szCs w:val="22"/>
        </w:rPr>
        <w:t xml:space="preserve">к Регламенту предоставления поручительств Автономной некоммерческой организации «Агентство по развитию системы гарантий и </w:t>
      </w:r>
      <w:proofErr w:type="spellStart"/>
      <w:r w:rsidRPr="005C28E2">
        <w:rPr>
          <w:i/>
          <w:sz w:val="16"/>
          <w:szCs w:val="22"/>
        </w:rPr>
        <w:t>Микрокредитная</w:t>
      </w:r>
      <w:proofErr w:type="spellEnd"/>
      <w:r w:rsidRPr="005C28E2">
        <w:rPr>
          <w:i/>
          <w:sz w:val="16"/>
          <w:szCs w:val="22"/>
        </w:rPr>
        <w:t xml:space="preserve"> компания для субъектов малого и среднего предпринимательства Нижегородской области» по договорам займа</w:t>
      </w:r>
    </w:p>
    <w:p w:rsidR="009C2EED" w:rsidRPr="005C28E2" w:rsidRDefault="009C2EED" w:rsidP="009C2EED">
      <w:pPr>
        <w:widowControl w:val="0"/>
        <w:rPr>
          <w:i/>
          <w:sz w:val="22"/>
          <w:szCs w:val="22"/>
        </w:rPr>
      </w:pPr>
    </w:p>
    <w:p w:rsidR="009C2EED" w:rsidRPr="005C28E2" w:rsidRDefault="009C2EED" w:rsidP="009C2EED">
      <w:pPr>
        <w:widowControl w:val="0"/>
        <w:jc w:val="center"/>
        <w:rPr>
          <w:i/>
          <w:sz w:val="22"/>
          <w:szCs w:val="22"/>
        </w:rPr>
      </w:pPr>
      <w:r w:rsidRPr="005C28E2">
        <w:rPr>
          <w:i/>
          <w:sz w:val="22"/>
          <w:szCs w:val="22"/>
        </w:rPr>
        <w:t>Типовая форма заявки на получение поручительства Агентства</w:t>
      </w:r>
    </w:p>
    <w:p w:rsidR="009C2EED" w:rsidRPr="005C28E2" w:rsidRDefault="009C2EED" w:rsidP="009C2EED">
      <w:pPr>
        <w:widowControl w:val="0"/>
        <w:jc w:val="center"/>
        <w:rPr>
          <w:b/>
          <w:bCs/>
          <w:sz w:val="22"/>
          <w:szCs w:val="22"/>
        </w:rPr>
      </w:pPr>
    </w:p>
    <w:p w:rsidR="009C2EED" w:rsidRPr="005C28E2" w:rsidRDefault="009C2EED" w:rsidP="009C2EED">
      <w:pPr>
        <w:widowControl w:val="0"/>
        <w:jc w:val="center"/>
        <w:outlineLvl w:val="0"/>
        <w:rPr>
          <w:b/>
          <w:sz w:val="22"/>
          <w:szCs w:val="22"/>
        </w:rPr>
      </w:pPr>
      <w:proofErr w:type="gramStart"/>
      <w:r w:rsidRPr="005C28E2">
        <w:rPr>
          <w:b/>
          <w:sz w:val="22"/>
          <w:szCs w:val="22"/>
        </w:rPr>
        <w:t>З</w:t>
      </w:r>
      <w:proofErr w:type="gramEnd"/>
      <w:r w:rsidRPr="005C28E2">
        <w:rPr>
          <w:b/>
          <w:sz w:val="22"/>
          <w:szCs w:val="22"/>
        </w:rPr>
        <w:t xml:space="preserve"> А Я В К А № ________</w:t>
      </w:r>
    </w:p>
    <w:p w:rsidR="009C2EED" w:rsidRPr="005C28E2" w:rsidRDefault="009C2EED" w:rsidP="009C2EED">
      <w:pPr>
        <w:widowControl w:val="0"/>
        <w:jc w:val="center"/>
        <w:rPr>
          <w:b/>
          <w:sz w:val="22"/>
          <w:szCs w:val="22"/>
        </w:rPr>
      </w:pPr>
      <w:r w:rsidRPr="005C28E2">
        <w:rPr>
          <w:b/>
          <w:sz w:val="22"/>
          <w:szCs w:val="22"/>
        </w:rPr>
        <w:t>на получение поручительства АНО «АРСГ НО»</w:t>
      </w:r>
    </w:p>
    <w:p w:rsidR="009C2EED" w:rsidRPr="005C28E2" w:rsidRDefault="009C2EED" w:rsidP="009C2EED">
      <w:pPr>
        <w:widowControl w:val="0"/>
        <w:jc w:val="center"/>
        <w:rPr>
          <w:b/>
          <w:bCs/>
          <w:sz w:val="22"/>
          <w:szCs w:val="22"/>
        </w:rPr>
      </w:pPr>
    </w:p>
    <w:p w:rsidR="009C2EED" w:rsidRPr="005C28E2" w:rsidRDefault="009C2EED" w:rsidP="009C2EED">
      <w:pPr>
        <w:widowControl w:val="0"/>
        <w:tabs>
          <w:tab w:val="left" w:pos="6946"/>
        </w:tabs>
        <w:jc w:val="both"/>
        <w:rPr>
          <w:sz w:val="22"/>
          <w:szCs w:val="22"/>
        </w:rPr>
      </w:pPr>
      <w:r w:rsidRPr="005C28E2">
        <w:rPr>
          <w:sz w:val="22"/>
          <w:szCs w:val="22"/>
        </w:rPr>
        <w:t xml:space="preserve">г. Нижний Новгород </w:t>
      </w:r>
      <w:r w:rsidRPr="005C28E2">
        <w:rPr>
          <w:sz w:val="22"/>
          <w:szCs w:val="22"/>
        </w:rPr>
        <w:tab/>
        <w:t>«_____» ___________ 20__года</w:t>
      </w: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jc w:val="center"/>
        <w:rPr>
          <w:sz w:val="22"/>
          <w:szCs w:val="22"/>
        </w:rPr>
      </w:pPr>
      <w:r w:rsidRPr="005C28E2">
        <w:rPr>
          <w:sz w:val="22"/>
          <w:szCs w:val="22"/>
        </w:rPr>
        <w:t>Просим Вас предоставить Поручительство по следующему договору займа:</w:t>
      </w:r>
    </w:p>
    <w:p w:rsidR="009C2EED" w:rsidRPr="005C28E2" w:rsidRDefault="009C2EED" w:rsidP="009C2EED">
      <w:pPr>
        <w:widowControl w:val="0"/>
        <w:jc w:val="center"/>
        <w:rPr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9C2EED" w:rsidRPr="005C28E2" w:rsidTr="00173A1F">
        <w:trPr>
          <w:cantSplit/>
          <w:trHeight w:val="524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2EED" w:rsidRPr="005C28E2" w:rsidRDefault="009C2EED" w:rsidP="00173A1F">
            <w:pPr>
              <w:widowControl w:val="0"/>
              <w:jc w:val="center"/>
              <w:rPr>
                <w:b/>
                <w:bCs/>
                <w:sz w:val="20"/>
                <w:szCs w:val="22"/>
              </w:rPr>
            </w:pPr>
            <w:r w:rsidRPr="005C28E2">
              <w:rPr>
                <w:b/>
                <w:sz w:val="20"/>
                <w:szCs w:val="22"/>
              </w:rPr>
              <w:t>1.</w:t>
            </w:r>
            <w:r w:rsidRPr="005C28E2">
              <w:rPr>
                <w:sz w:val="20"/>
                <w:szCs w:val="22"/>
              </w:rPr>
              <w:t> </w:t>
            </w:r>
            <w:r w:rsidRPr="005C28E2">
              <w:rPr>
                <w:b/>
                <w:bCs/>
                <w:sz w:val="20"/>
                <w:szCs w:val="22"/>
              </w:rPr>
              <w:t xml:space="preserve">Информация о Заёмщике </w:t>
            </w:r>
          </w:p>
        </w:tc>
      </w:tr>
      <w:tr w:rsidR="009C2EED" w:rsidRPr="005C28E2" w:rsidTr="00173A1F">
        <w:trPr>
          <w:trHeight w:val="54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1.1. Полное наименование Заемщика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53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1.2. Юридический адрес Заемщика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индекс:</w:t>
            </w:r>
          </w:p>
        </w:tc>
      </w:tr>
      <w:tr w:rsidR="009C2EED" w:rsidRPr="005C28E2" w:rsidTr="00173A1F">
        <w:trPr>
          <w:trHeight w:val="67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1.3. Фактический адрес Заемщика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индекс:</w:t>
            </w:r>
          </w:p>
        </w:tc>
      </w:tr>
      <w:tr w:rsidR="009C2EED" w:rsidRPr="005C28E2" w:rsidTr="00173A1F">
        <w:trPr>
          <w:trHeight w:val="6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1.4. Почтовый адрес Заемщика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индекс:</w:t>
            </w:r>
          </w:p>
        </w:tc>
      </w:tr>
      <w:tr w:rsidR="009C2EED" w:rsidRPr="005C28E2" w:rsidTr="00173A1F">
        <w:trPr>
          <w:trHeight w:val="1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ind w:left="62" w:hanging="62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1.5. Основной государственный регистрационный номер (ОГРН, ОГРНИП)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5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9C2EED">
            <w:pPr>
              <w:widowControl w:val="0"/>
              <w:numPr>
                <w:ilvl w:val="1"/>
                <w:numId w:val="1"/>
              </w:numPr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 Дата регистрации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1.7. ИНН / КПП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ИНН                        </w:t>
            </w: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КПП</w:t>
            </w: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  <w:lang w:val="en-US"/>
              </w:rPr>
            </w:pPr>
            <w:r w:rsidRPr="005C28E2">
              <w:rPr>
                <w:sz w:val="20"/>
                <w:szCs w:val="22"/>
              </w:rPr>
              <w:t>1.8. Телефон/факс/</w:t>
            </w:r>
            <w:r w:rsidRPr="005C28E2">
              <w:rPr>
                <w:sz w:val="20"/>
                <w:szCs w:val="22"/>
                <w:lang w:val="en-US"/>
              </w:rPr>
              <w:t>e-mail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9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1.9. Основной вид экономической деятельности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ОКВЭД ______________</w:t>
            </w:r>
          </w:p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_____________________________________________</w:t>
            </w:r>
          </w:p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i/>
                <w:sz w:val="20"/>
                <w:szCs w:val="22"/>
              </w:rPr>
              <w:t>(наименование)</w:t>
            </w:r>
          </w:p>
        </w:tc>
      </w:tr>
      <w:tr w:rsidR="009C2EED" w:rsidRPr="005C28E2" w:rsidTr="00173A1F">
        <w:trPr>
          <w:trHeight w:val="47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1.10. Средняя численность работников за  предшествующий календарный год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1.12. Акционеры (участники), имеющие более 5% в уставном капитале, и их доли в уставном капитале Заёмщика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4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1.13. ФИО, телефон Руководителя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4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1.14. ФИО, телефон Главного бухгалтера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cantSplit/>
          <w:trHeight w:val="352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2EED" w:rsidRPr="005C28E2" w:rsidRDefault="009C2EED" w:rsidP="00173A1F">
            <w:pPr>
              <w:widowControl w:val="0"/>
              <w:jc w:val="center"/>
              <w:rPr>
                <w:b/>
                <w:bCs/>
                <w:sz w:val="20"/>
                <w:szCs w:val="22"/>
              </w:rPr>
            </w:pPr>
            <w:r w:rsidRPr="005C28E2">
              <w:rPr>
                <w:b/>
                <w:bCs/>
                <w:sz w:val="20"/>
                <w:szCs w:val="22"/>
              </w:rPr>
              <w:t>2. Информация о проекте (цель займа)</w:t>
            </w: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2.1. Краткое описание (сущность) проекта, </w:t>
            </w: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цель, этапы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49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2.2. Общая стоимость проекта</w:t>
            </w: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 (с расшифровкой по статьям)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3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tabs>
                <w:tab w:val="left" w:pos="525"/>
              </w:tabs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2.3. Ожидаемые результаты реализации проекта (краткосрочные, долгосрочные), в том числе:</w:t>
            </w:r>
          </w:p>
          <w:p w:rsidR="009C2EED" w:rsidRPr="005C28E2" w:rsidRDefault="009C2EED" w:rsidP="00173A1F">
            <w:pPr>
              <w:widowControl w:val="0"/>
              <w:tabs>
                <w:tab w:val="left" w:pos="525"/>
              </w:tabs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- оценка количества вновь создаваемых рабочих мест за счет реализации проекта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2.4. Сумма займа (руб.)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2.5. Размер процентной ставки по займу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lastRenderedPageBreak/>
              <w:t>2.6. Предполагаемый срок займа (мес.)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 xml:space="preserve">2.7. Условия предоставления займа: </w:t>
            </w: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- порядок предоставления заемных средств,</w:t>
            </w:r>
          </w:p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2.8. Порядок гашения основного долга по договору займа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2.9. Порядок гашения процентов по договору займа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2.10. Предлагаемое обеспечение (залог,  поручительство и т.п.) с указанием краткой информации и перечня предметов залога (с указанием залоговой стоимости по каждому предмету залога) и субъектов поручительства.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trHeight w:val="3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2.11. ФИО, телефон кредитного эксперта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  <w:tr w:rsidR="009C2EED" w:rsidRPr="005C28E2" w:rsidTr="00173A1F">
        <w:trPr>
          <w:cantSplit/>
          <w:trHeight w:val="554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2EED" w:rsidRPr="005C28E2" w:rsidRDefault="009C2EED" w:rsidP="00173A1F">
            <w:pPr>
              <w:widowControl w:val="0"/>
              <w:ind w:left="360"/>
              <w:jc w:val="center"/>
              <w:rPr>
                <w:b/>
                <w:bCs/>
                <w:sz w:val="20"/>
                <w:szCs w:val="22"/>
              </w:rPr>
            </w:pPr>
            <w:r w:rsidRPr="005C28E2">
              <w:rPr>
                <w:b/>
                <w:bCs/>
                <w:sz w:val="20"/>
                <w:szCs w:val="22"/>
              </w:rPr>
              <w:t>3. Информация по Поручительству Агентства</w:t>
            </w:r>
          </w:p>
        </w:tc>
      </w:tr>
      <w:tr w:rsidR="009C2EED" w:rsidRPr="005C28E2" w:rsidTr="00173A1F">
        <w:trPr>
          <w:trHeight w:val="381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4.1.  Размер испрашиваемого поручительства Агентства по займу (руб. / %)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______________ руб.</w:t>
            </w:r>
          </w:p>
        </w:tc>
      </w:tr>
      <w:tr w:rsidR="009C2EED" w:rsidRPr="005C28E2" w:rsidTr="00173A1F">
        <w:trPr>
          <w:trHeight w:val="38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ED" w:rsidRPr="005C28E2" w:rsidRDefault="009C2EED" w:rsidP="00173A1F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  <w:r w:rsidRPr="005C28E2">
              <w:rPr>
                <w:sz w:val="20"/>
                <w:szCs w:val="22"/>
              </w:rPr>
              <w:t>______%</w:t>
            </w:r>
          </w:p>
        </w:tc>
      </w:tr>
      <w:tr w:rsidR="009C2EED" w:rsidRPr="005C28E2" w:rsidTr="00173A1F">
        <w:trPr>
          <w:trHeight w:val="491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2EED" w:rsidRPr="005C28E2" w:rsidRDefault="009C2EED" w:rsidP="00173A1F">
            <w:pPr>
              <w:widowControl w:val="0"/>
              <w:jc w:val="center"/>
              <w:rPr>
                <w:sz w:val="20"/>
                <w:szCs w:val="22"/>
              </w:rPr>
            </w:pPr>
            <w:r w:rsidRPr="005C28E2">
              <w:rPr>
                <w:b/>
                <w:bCs/>
                <w:sz w:val="20"/>
                <w:szCs w:val="22"/>
              </w:rPr>
              <w:t>4. Дополнительная информация</w:t>
            </w:r>
          </w:p>
        </w:tc>
      </w:tr>
      <w:tr w:rsidR="009C2EED" w:rsidRPr="005C28E2" w:rsidTr="00173A1F">
        <w:trPr>
          <w:trHeight w:val="51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D" w:rsidRPr="005C28E2" w:rsidRDefault="009C2EED" w:rsidP="00173A1F">
            <w:pPr>
              <w:widowControl w:val="0"/>
              <w:jc w:val="both"/>
              <w:rPr>
                <w:sz w:val="20"/>
                <w:szCs w:val="22"/>
              </w:rPr>
            </w:pPr>
          </w:p>
        </w:tc>
      </w:tr>
    </w:tbl>
    <w:p w:rsidR="009C2EED" w:rsidRPr="005C28E2" w:rsidRDefault="009C2EED" w:rsidP="009C2EED">
      <w:pPr>
        <w:widowControl w:val="0"/>
        <w:ind w:firstLine="709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ind w:firstLine="709"/>
        <w:jc w:val="both"/>
        <w:rPr>
          <w:sz w:val="18"/>
          <w:szCs w:val="22"/>
        </w:rPr>
      </w:pPr>
      <w:r w:rsidRPr="005C28E2">
        <w:rPr>
          <w:sz w:val="18"/>
          <w:szCs w:val="22"/>
        </w:rPr>
        <w:t>Настоящим Заёмщик подтверждает: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>1) отсутствие за 3 (Три) месяца, предшествующих дате обращения за получением поручительства Агентства, нарушений условий ранее заключённых договором займа, кредитных договоров, договоров о предоставлении банковской гарантии и иных договоров;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>2) отсутствие в отношении Заёмщика в течение 2 (Двух) лет, предшествующих дате обращения за получением поручительства Агентства, фактов применения процедур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Заёмщика подлежит лицензированию);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 xml:space="preserve">3) отсутствие на последнюю отчетную дату перед датой </w:t>
      </w:r>
      <w:proofErr w:type="gramStart"/>
      <w:r w:rsidRPr="005C28E2">
        <w:rPr>
          <w:sz w:val="18"/>
          <w:szCs w:val="22"/>
        </w:rPr>
        <w:t>обращения</w:t>
      </w:r>
      <w:proofErr w:type="gramEnd"/>
      <w:r w:rsidRPr="005C28E2">
        <w:rPr>
          <w:sz w:val="18"/>
          <w:szCs w:val="22"/>
        </w:rPr>
        <w:t xml:space="preserve"> за получением поручительства Агентства просроченной задолженности по начисленным налогам, сборам и иным обязательным платежам перед бюджетами всех уровней;</w:t>
      </w:r>
    </w:p>
    <w:p w:rsidR="009C2EED" w:rsidRPr="005C28E2" w:rsidRDefault="009C2EED" w:rsidP="009C2EED">
      <w:pPr>
        <w:widowControl w:val="0"/>
        <w:ind w:firstLine="709"/>
        <w:jc w:val="both"/>
        <w:rPr>
          <w:sz w:val="18"/>
          <w:szCs w:val="22"/>
        </w:rPr>
      </w:pPr>
      <w:r w:rsidRPr="005C28E2">
        <w:rPr>
          <w:sz w:val="18"/>
          <w:szCs w:val="22"/>
        </w:rPr>
        <w:t xml:space="preserve">4) отсутствие среди осуществляемых видов деятельности игорного бизнеса, производства  и (или) реализации  подакцизных товаров, а также добычи и (или) реализации полезных ископаемых, </w:t>
      </w:r>
      <w:r w:rsidRPr="005C28E2">
        <w:rPr>
          <w:sz w:val="18"/>
          <w:szCs w:val="22"/>
        </w:rPr>
        <w:br/>
        <w:t>за исключением общераспространенных полезных ископаемых;</w:t>
      </w:r>
    </w:p>
    <w:p w:rsidR="009C2EED" w:rsidRPr="005C28E2" w:rsidRDefault="009C2EED" w:rsidP="009C2EED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18"/>
          <w:szCs w:val="22"/>
        </w:rPr>
      </w:pPr>
      <w:r w:rsidRPr="005C28E2">
        <w:rPr>
          <w:sz w:val="18"/>
          <w:szCs w:val="22"/>
        </w:rPr>
        <w:t xml:space="preserve">   5) </w:t>
      </w:r>
      <w:r w:rsidRPr="005C28E2">
        <w:rPr>
          <w:rFonts w:eastAsia="Arial Unicode MS"/>
          <w:sz w:val="18"/>
          <w:szCs w:val="22"/>
        </w:rPr>
        <w:t>неучастие в соглашениях о разделе продукции,  а также что Заемщик не относится к кредитным организациям, страховым организациям (за исключением потребительских кооперативов) инвестиционным фондам, негосударственным пенсионным фондам, профессиональным участникам рынка ценных бумаг, ломбардам.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>6) предоставление достоверных сведений, содержащихся в документах, представленных в составе Заявки на получение поручительства Агентства.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 xml:space="preserve">7) что в отношении персональных данных третьих лиц, содержащихся в прилагаемых к Заявке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 xml:space="preserve">Настоящим Заёмщик выражает своё согласие </w:t>
      </w:r>
      <w:proofErr w:type="gramStart"/>
      <w:r w:rsidRPr="005C28E2">
        <w:rPr>
          <w:sz w:val="18"/>
          <w:szCs w:val="22"/>
        </w:rPr>
        <w:t>на</w:t>
      </w:r>
      <w:proofErr w:type="gramEnd"/>
      <w:r w:rsidRPr="005C28E2">
        <w:rPr>
          <w:sz w:val="18"/>
          <w:szCs w:val="22"/>
        </w:rPr>
        <w:t>: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>1)   размещение АНО «АРСГ НО» в информационных ресурсах сети Интернет информации о наименовании; виде, форме и размере предоставляемой АНО «АРСГ НО» поддержки, дате предоставления поддержки и сроке ее оказания; идентификационном номере налогоплательщика; информации о нарушении порядка и условий обслуживания (в случае ненадлежащего исполнения принятых на себя обязательств);</w:t>
      </w:r>
    </w:p>
    <w:p w:rsidR="009C2EED" w:rsidRPr="005C28E2" w:rsidRDefault="009C2EED" w:rsidP="009C2EED">
      <w:pPr>
        <w:widowControl w:val="0"/>
        <w:ind w:firstLine="720"/>
        <w:jc w:val="both"/>
        <w:rPr>
          <w:sz w:val="18"/>
          <w:szCs w:val="22"/>
        </w:rPr>
      </w:pPr>
      <w:r w:rsidRPr="005C28E2">
        <w:rPr>
          <w:sz w:val="18"/>
          <w:szCs w:val="22"/>
        </w:rPr>
        <w:t xml:space="preserve">2)    предоставление </w:t>
      </w:r>
      <w:proofErr w:type="spellStart"/>
      <w:r w:rsidRPr="005C28E2">
        <w:rPr>
          <w:sz w:val="18"/>
          <w:szCs w:val="22"/>
        </w:rPr>
        <w:t>Микрофинансовой</w:t>
      </w:r>
      <w:proofErr w:type="spellEnd"/>
      <w:r w:rsidRPr="005C28E2">
        <w:rPr>
          <w:sz w:val="18"/>
          <w:szCs w:val="22"/>
        </w:rPr>
        <w:t xml:space="preserve"> организацией  АНО «АРСГ НО» информации о Заёмщике, в том числе документов касающихся правоспособности Заемщика, полномочий его органов управления, его финансовом состоянии и иных документов  необходимых для решения вопроса о предоставлении поручительства Агентства в соответствии с Регламентом предоставления поручительств по договорам займа, утвержденным в Агентстве.</w:t>
      </w:r>
    </w:p>
    <w:p w:rsidR="009C2EED" w:rsidRPr="005C28E2" w:rsidRDefault="009C2EED" w:rsidP="009C2EED">
      <w:pPr>
        <w:widowControl w:val="0"/>
        <w:autoSpaceDE w:val="0"/>
        <w:autoSpaceDN w:val="0"/>
        <w:adjustRightInd w:val="0"/>
        <w:ind w:firstLine="454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От Заёмщика:</w:t>
      </w: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___________________________________________________________________________________</w:t>
      </w:r>
    </w:p>
    <w:p w:rsidR="009C2EED" w:rsidRPr="005C28E2" w:rsidRDefault="009C2EED" w:rsidP="009C2EED">
      <w:pPr>
        <w:widowControl w:val="0"/>
        <w:jc w:val="both"/>
        <w:rPr>
          <w:i/>
          <w:sz w:val="20"/>
          <w:szCs w:val="22"/>
        </w:rPr>
      </w:pPr>
      <w:r w:rsidRPr="005C28E2">
        <w:rPr>
          <w:i/>
          <w:sz w:val="22"/>
          <w:szCs w:val="22"/>
        </w:rPr>
        <w:t xml:space="preserve">                      </w:t>
      </w:r>
      <w:r w:rsidRPr="005C28E2">
        <w:rPr>
          <w:i/>
          <w:sz w:val="20"/>
          <w:szCs w:val="22"/>
        </w:rPr>
        <w:t xml:space="preserve">  (наименование Заёмщика)</w:t>
      </w:r>
    </w:p>
    <w:p w:rsidR="009C2EED" w:rsidRPr="005C28E2" w:rsidRDefault="009C2EED" w:rsidP="009C2EED">
      <w:pPr>
        <w:widowControl w:val="0"/>
        <w:jc w:val="both"/>
        <w:rPr>
          <w:i/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Руководитель</w:t>
      </w: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___________________________/__________________________</w:t>
      </w:r>
    </w:p>
    <w:p w:rsidR="009C2EED" w:rsidRPr="005C28E2" w:rsidRDefault="009C2EED" w:rsidP="009C2EED">
      <w:pPr>
        <w:widowControl w:val="0"/>
        <w:jc w:val="both"/>
        <w:rPr>
          <w:i/>
          <w:sz w:val="22"/>
          <w:szCs w:val="22"/>
        </w:rPr>
      </w:pPr>
      <w:r w:rsidRPr="005C28E2">
        <w:rPr>
          <w:i/>
          <w:sz w:val="20"/>
          <w:szCs w:val="22"/>
        </w:rPr>
        <w:t xml:space="preserve">                    (подпись</w:t>
      </w:r>
      <w:r w:rsidRPr="005C28E2">
        <w:rPr>
          <w:i/>
          <w:sz w:val="18"/>
          <w:szCs w:val="22"/>
        </w:rPr>
        <w:t xml:space="preserve">)          </w:t>
      </w:r>
      <w:r w:rsidRPr="005C28E2">
        <w:rPr>
          <w:i/>
          <w:sz w:val="22"/>
          <w:szCs w:val="22"/>
        </w:rPr>
        <w:t>М.П.</w:t>
      </w:r>
      <w:r w:rsidRPr="005C28E2">
        <w:rPr>
          <w:i/>
          <w:sz w:val="18"/>
          <w:szCs w:val="22"/>
        </w:rPr>
        <w:t xml:space="preserve">                                 </w:t>
      </w:r>
      <w:r w:rsidRPr="005C28E2">
        <w:rPr>
          <w:i/>
          <w:sz w:val="20"/>
          <w:szCs w:val="22"/>
        </w:rPr>
        <w:t>(ФИО)</w:t>
      </w:r>
    </w:p>
    <w:p w:rsidR="009C2EED" w:rsidRPr="005C28E2" w:rsidRDefault="009C2EED" w:rsidP="009C2EED">
      <w:pPr>
        <w:widowControl w:val="0"/>
        <w:jc w:val="both"/>
        <w:rPr>
          <w:i/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«Согласовано»</w:t>
      </w: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</w:p>
    <w:p w:rsidR="009C2EED" w:rsidRPr="005C28E2" w:rsidRDefault="009C2EED" w:rsidP="009C2EED">
      <w:pPr>
        <w:widowControl w:val="0"/>
        <w:rPr>
          <w:sz w:val="22"/>
          <w:szCs w:val="22"/>
        </w:rPr>
      </w:pPr>
      <w:r w:rsidRPr="005C28E2">
        <w:rPr>
          <w:sz w:val="22"/>
          <w:szCs w:val="22"/>
        </w:rPr>
        <w:t xml:space="preserve">От  </w:t>
      </w:r>
      <w:proofErr w:type="spellStart"/>
      <w:r w:rsidRPr="005C28E2">
        <w:rPr>
          <w:sz w:val="22"/>
          <w:szCs w:val="22"/>
        </w:rPr>
        <w:t>Микрофинансовой</w:t>
      </w:r>
      <w:proofErr w:type="spellEnd"/>
      <w:r w:rsidRPr="005C28E2">
        <w:rPr>
          <w:sz w:val="22"/>
          <w:szCs w:val="22"/>
        </w:rPr>
        <w:t xml:space="preserve"> организации:</w:t>
      </w:r>
    </w:p>
    <w:p w:rsidR="009C2EED" w:rsidRPr="005C28E2" w:rsidRDefault="009C2EED" w:rsidP="009C2EED">
      <w:pPr>
        <w:widowControl w:val="0"/>
        <w:rPr>
          <w:sz w:val="22"/>
          <w:szCs w:val="22"/>
        </w:rPr>
      </w:pPr>
      <w:r w:rsidRPr="005C28E2">
        <w:rPr>
          <w:sz w:val="22"/>
          <w:szCs w:val="22"/>
        </w:rPr>
        <w:t xml:space="preserve"> _________________________________________________________________________________________</w:t>
      </w:r>
    </w:p>
    <w:p w:rsidR="009C2EED" w:rsidRPr="005C28E2" w:rsidRDefault="009C2EED" w:rsidP="009C2EED">
      <w:pPr>
        <w:widowControl w:val="0"/>
        <w:jc w:val="both"/>
        <w:rPr>
          <w:i/>
          <w:sz w:val="20"/>
          <w:szCs w:val="22"/>
        </w:rPr>
      </w:pPr>
      <w:r w:rsidRPr="005C28E2">
        <w:rPr>
          <w:i/>
          <w:sz w:val="22"/>
          <w:szCs w:val="22"/>
        </w:rPr>
        <w:t xml:space="preserve">                </w:t>
      </w:r>
      <w:r w:rsidRPr="005C28E2">
        <w:rPr>
          <w:i/>
          <w:sz w:val="20"/>
          <w:szCs w:val="22"/>
        </w:rPr>
        <w:t xml:space="preserve">  (наименование </w:t>
      </w:r>
      <w:proofErr w:type="spellStart"/>
      <w:r w:rsidRPr="005C28E2">
        <w:rPr>
          <w:i/>
          <w:sz w:val="20"/>
          <w:szCs w:val="22"/>
        </w:rPr>
        <w:t>Микрофинансовой</w:t>
      </w:r>
      <w:proofErr w:type="spellEnd"/>
      <w:r w:rsidRPr="005C28E2">
        <w:rPr>
          <w:i/>
          <w:sz w:val="20"/>
          <w:szCs w:val="22"/>
        </w:rPr>
        <w:t xml:space="preserve"> организации)</w:t>
      </w:r>
    </w:p>
    <w:p w:rsidR="009C2EED" w:rsidRPr="005C28E2" w:rsidRDefault="009C2EED" w:rsidP="009C2EED">
      <w:pPr>
        <w:widowControl w:val="0"/>
        <w:jc w:val="both"/>
        <w:rPr>
          <w:i/>
          <w:sz w:val="22"/>
          <w:szCs w:val="22"/>
        </w:rPr>
      </w:pPr>
    </w:p>
    <w:p w:rsidR="009C2EED" w:rsidRPr="005C28E2" w:rsidRDefault="009C2EED" w:rsidP="009C2EED">
      <w:pPr>
        <w:widowControl w:val="0"/>
        <w:jc w:val="both"/>
        <w:rPr>
          <w:sz w:val="22"/>
          <w:szCs w:val="22"/>
        </w:rPr>
      </w:pPr>
      <w:r w:rsidRPr="005C28E2">
        <w:rPr>
          <w:sz w:val="22"/>
          <w:szCs w:val="22"/>
        </w:rPr>
        <w:t>___________________________/__________________________</w:t>
      </w:r>
    </w:p>
    <w:p w:rsidR="009C2EED" w:rsidRPr="005C28E2" w:rsidRDefault="009C2EED" w:rsidP="009C2EED">
      <w:pPr>
        <w:widowControl w:val="0"/>
        <w:jc w:val="both"/>
        <w:rPr>
          <w:i/>
          <w:sz w:val="20"/>
          <w:szCs w:val="22"/>
        </w:rPr>
      </w:pPr>
      <w:r w:rsidRPr="005C28E2">
        <w:rPr>
          <w:i/>
          <w:sz w:val="20"/>
          <w:szCs w:val="22"/>
        </w:rPr>
        <w:t xml:space="preserve">                    (подпись)          </w:t>
      </w:r>
      <w:r w:rsidRPr="005C28E2">
        <w:rPr>
          <w:i/>
          <w:sz w:val="22"/>
          <w:szCs w:val="22"/>
        </w:rPr>
        <w:t>М.П.</w:t>
      </w:r>
      <w:r w:rsidRPr="005C28E2">
        <w:rPr>
          <w:i/>
          <w:sz w:val="20"/>
          <w:szCs w:val="22"/>
        </w:rPr>
        <w:t xml:space="preserve">                             (ФИО)</w:t>
      </w:r>
    </w:p>
    <w:p w:rsidR="004456E5" w:rsidRDefault="004456E5">
      <w:bookmarkStart w:id="0" w:name="_GoBack"/>
      <w:bookmarkEnd w:id="0"/>
    </w:p>
    <w:sectPr w:rsidR="004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125"/>
    <w:multiLevelType w:val="multilevel"/>
    <w:tmpl w:val="11624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8"/>
    <w:rsid w:val="004456E5"/>
    <w:rsid w:val="006047F8"/>
    <w:rsid w:val="009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Company>Grizli777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2018-06-15T14:47:00Z</dcterms:created>
  <dcterms:modified xsi:type="dcterms:W3CDTF">2018-06-15T14:47:00Z</dcterms:modified>
</cp:coreProperties>
</file>